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b/>
          <w:bCs/>
        </w:rPr>
      </w:pPr>
      <w:bookmarkStart w:id="0" w:name="_GoBack"/>
      <w:r>
        <w:rPr>
          <w:b/>
          <w:bCs/>
        </w:rPr>
        <w:t>十年来国家高新区总数近乎翻番</w:t>
      </w: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China to have 220 national hi-tech zones by 2025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诞生大量前沿创新成果，持续构建创新引领、协同发展的现代化产业体系……科技部14日召开新闻发布会，介绍十年来国家高新区总体发展情况。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China has established 173 national hi-tech zones so far and will raise the number to 220 by the end of the 14th Five-Year Plan period (2021-2025), according to the Ministry of Science and Technology on Wednesday.</w:t>
      </w:r>
    </w:p>
    <w:p>
      <w:pPr>
        <w:bidi w:val="0"/>
        <w:rPr>
          <w:rFonts w:hint="eastAsia"/>
        </w:rPr>
      </w:pPr>
      <w:r>
        <w:rPr>
          <w:rFonts w:hint="eastAsia"/>
        </w:rPr>
        <w:t>科技部9月14日召开新闻发布会透露，截至目前，国家高新区总数达173家，到“十四五”末，国家高新区数量将达到220家左右。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Li Youping, an official with the ministry, said at a press conference that the total output value of the national hi-tech zones grew from 5.4 trillion yuan in 2012 to 15.3 trillion yuan in 2021.</w:t>
      </w:r>
    </w:p>
    <w:p>
      <w:pPr>
        <w:bidi w:val="0"/>
        <w:rPr>
          <w:rFonts w:hint="eastAsia"/>
        </w:rPr>
      </w:pPr>
      <w:r>
        <w:rPr>
          <w:rFonts w:hint="eastAsia"/>
        </w:rPr>
        <w:t>科技部火炬中心副主任李有平介绍，国家高新区园区生产总值从2012年的5.4万亿元增长至2021年的15.3万亿元。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In 2021, the national high-tech zones generated 13.4 percent of GDP with 2.5 percent of the country's land for construction, he added.</w:t>
      </w:r>
    </w:p>
    <w:p>
      <w:pPr>
        <w:bidi w:val="0"/>
        <w:rPr>
          <w:rFonts w:hint="eastAsia"/>
        </w:rPr>
      </w:pPr>
      <w:r>
        <w:rPr>
          <w:rFonts w:hint="eastAsia"/>
        </w:rPr>
        <w:t>2021年，国家高新区以全国2.5%的建设用地创造了13.4%的国内生产总值。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Over the past decade, the national hi-tech zones have made major breakthroughs in fields such as quantum information, high-speed railways, the BeiDou Navigation Satellite System, domestically produced large aircraft and 5G communications, according to the press conference.</w:t>
      </w:r>
    </w:p>
    <w:p>
      <w:pPr>
        <w:bidi w:val="0"/>
        <w:rPr>
          <w:rFonts w:hint="eastAsia"/>
        </w:rPr>
      </w:pPr>
      <w:r>
        <w:rPr>
          <w:rFonts w:hint="eastAsia"/>
        </w:rPr>
        <w:t>十年来，国家高新区在量子信息、高速铁路、北斗导航、国产大飞机、5G通信等国家战略性领域取得重大突破。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They have also participated in a series of major national scientific and technological missions, including the development of the deep-sea manned submersible Jiaolong, the launch of the Shenzhou-14 spaceship and the research and development of COVID-19 vaccines.</w:t>
      </w:r>
    </w:p>
    <w:p>
      <w:pPr>
        <w:bidi w:val="0"/>
        <w:rPr>
          <w:rFonts w:hint="eastAsia"/>
        </w:rPr>
      </w:pPr>
      <w:r>
        <w:rPr>
          <w:rFonts w:hint="eastAsia"/>
        </w:rPr>
        <w:t>国家高新区还参与了蛟龙号研制、神舟十四号发射、新冠疫苗研发等一系列国家重大科技任务。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By the end of the 14th Five-Year Plan period (2021-2025), China will have about 220 national hi-tech zones, covering most of its prefecture-level cities in the eastern part of the country and major prefecture-level cities in the central and western parts.</w:t>
      </w:r>
    </w:p>
    <w:bookmarkEnd w:id="0"/>
    <w:p>
      <w:pPr>
        <w:bidi w:val="0"/>
        <w:rPr>
          <w:rFonts w:hint="eastAsia"/>
        </w:rPr>
      </w:pPr>
      <w:r>
        <w:rPr>
          <w:rFonts w:hint="eastAsia"/>
        </w:rPr>
        <w:t>到“十四五”末，国家高新区数量将达到220家左右，实现东部大部分地级市和中西部重要地级市基本覆盖。</w:t>
      </w:r>
    </w:p>
    <w:p>
      <w:pPr>
        <w:bidi w:val="0"/>
        <w:rPr>
          <w:rFonts w:hint="eastAsia"/>
        </w:rPr>
      </w:pPr>
      <w:r>
        <w:rPr>
          <w:rFonts w:hint="eastAsia"/>
        </w:rPr>
        <w:t> </w:t>
      </w:r>
    </w:p>
    <w:p>
      <w:pPr>
        <w:bidi w:val="0"/>
        <w:rPr>
          <w:rFonts w:hint="eastAsia"/>
        </w:rPr>
      </w:pPr>
      <w:r>
        <w:rPr>
          <w:rFonts w:hint="eastAsia"/>
        </w:rPr>
        <w:t>【相关词汇】</w:t>
      </w:r>
    </w:p>
    <w:p>
      <w:pPr>
        <w:bidi w:val="0"/>
        <w:rPr>
          <w:rFonts w:hint="eastAsia"/>
        </w:rPr>
      </w:pPr>
      <w:r>
        <w:rPr>
          <w:rFonts w:hint="eastAsia"/>
        </w:rPr>
        <w:t>世界科技强国 world leader in science and technology</w:t>
      </w:r>
    </w:p>
    <w:p>
      <w:pPr>
        <w:bidi w:val="0"/>
        <w:rPr>
          <w:rFonts w:hint="eastAsia"/>
        </w:rPr>
      </w:pPr>
      <w:r>
        <w:rPr>
          <w:rFonts w:hint="eastAsia"/>
        </w:rPr>
        <w:t>科技创新生态 ecosystem for sci-tech innovation</w:t>
      </w:r>
    </w:p>
    <w:p>
      <w:pPr>
        <w:bidi w:val="0"/>
      </w:pPr>
      <w:r>
        <w:rPr>
          <w:rFonts w:hint="eastAsia"/>
        </w:rPr>
        <w:t>智能化科技成果 intelligent technology achievements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7FE5661"/>
    <w:rsid w:val="37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2022-09-28T01:05:00Z</dcterms:created>
  <dc:creator>WPS_1652858671</dc:creator>
  <cp:lastModifiedBy>WPS_1652858671</cp:lastModifiedBy>
  <dcterms:modified xsi:type="dcterms:W3CDTF">2022-09-28T01:10:29Z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B8596472C3494CC1A55B1E73660CC777</vt:lpwstr>
  </property>
</Properties>
</file>